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802" w:rsidRDefault="00F12802" w:rsidP="00F12802">
      <w:pPr>
        <w:ind w:right="111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>
        <w:rPr>
          <w:rFonts w:ascii="Liberation Serif" w:hAnsi="Liberation Serif" w:cs="Liberation Serif"/>
          <w:b/>
          <w:bCs/>
          <w:sz w:val="28"/>
          <w:szCs w:val="26"/>
        </w:rPr>
        <w:t>ГРАФИК</w:t>
      </w:r>
    </w:p>
    <w:p w:rsidR="00F12802" w:rsidRDefault="00F12802" w:rsidP="00F12802">
      <w:pPr>
        <w:ind w:right="111"/>
        <w:jc w:val="center"/>
      </w:pPr>
      <w:r>
        <w:rPr>
          <w:rFonts w:ascii="Liberation Serif" w:hAnsi="Liberation Serif" w:cs="Liberation Serif"/>
          <w:b/>
          <w:bCs/>
          <w:sz w:val="28"/>
          <w:szCs w:val="26"/>
        </w:rPr>
        <w:t>обработки экзаменационных материалов, места и сроки ознакомления участников государственной итоговой аттестации по образовательным программам основного общего образования, в том числе в форме основного государственного экзамена, государственного выпускного экзамена, с результатами экзаменов на территории Свердловской области в основной период 2022 года</w:t>
      </w:r>
    </w:p>
    <w:p w:rsidR="00F12802" w:rsidRDefault="00F12802" w:rsidP="00F12802">
      <w:pPr>
        <w:ind w:right="-315"/>
        <w:jc w:val="center"/>
        <w:rPr>
          <w:rFonts w:ascii="Liberation Serif" w:hAnsi="Liberation Serif" w:cs="Liberation Serif"/>
          <w:bCs/>
          <w:sz w:val="26"/>
          <w:szCs w:val="26"/>
          <w:shd w:val="clear" w:color="auto" w:fill="FFFF00"/>
        </w:rPr>
      </w:pPr>
    </w:p>
    <w:p w:rsidR="00F12802" w:rsidRDefault="00F12802" w:rsidP="00F12802">
      <w:pPr>
        <w:ind w:right="-315"/>
        <w:jc w:val="center"/>
        <w:rPr>
          <w:rFonts w:ascii="Liberation Serif" w:hAnsi="Liberation Serif" w:cs="Liberation Serif"/>
          <w:bCs/>
          <w:sz w:val="26"/>
          <w:szCs w:val="26"/>
          <w:shd w:val="clear" w:color="auto" w:fill="FFFF00"/>
        </w:rPr>
      </w:pPr>
    </w:p>
    <w:tbl>
      <w:tblPr>
        <w:tblW w:w="5050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2561"/>
        <w:gridCol w:w="2797"/>
        <w:gridCol w:w="2798"/>
        <w:gridCol w:w="2797"/>
        <w:gridCol w:w="2798"/>
      </w:tblGrid>
      <w:tr w:rsidR="00F12802" w:rsidTr="00F12802">
        <w:trPr>
          <w:cantSplit/>
          <w:trHeight w:val="1186"/>
          <w:tblHeader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Номер строки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Экзамен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Дата экзамена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Завершение обработки экзаменационных работ (не позднее указанной даты)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Утверждение результатов ОГЭ, ГВЭ ГЭК (не позднее указанной даты)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Официальный день объявления результатов ОГЭ, ГВЭ</w:t>
            </w:r>
          </w:p>
          <w:p w:rsidR="00F12802" w:rsidRDefault="00F1280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(не позднее указанной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даты)*</w:t>
            </w:r>
            <w:proofErr w:type="gramEnd"/>
          </w:p>
        </w:tc>
      </w:tr>
    </w:tbl>
    <w:p w:rsidR="00F12802" w:rsidRDefault="00F12802" w:rsidP="00F12802">
      <w:pPr>
        <w:ind w:right="-315"/>
        <w:jc w:val="center"/>
        <w:rPr>
          <w:rFonts w:ascii="Liberation Serif" w:hAnsi="Liberation Serif" w:cs="Liberation Serif"/>
          <w:bCs/>
          <w:sz w:val="4"/>
          <w:szCs w:val="28"/>
          <w:shd w:val="clear" w:color="auto" w:fill="FFFF00"/>
        </w:rPr>
      </w:pPr>
    </w:p>
    <w:p w:rsidR="00F12802" w:rsidRDefault="00F12802" w:rsidP="00F12802">
      <w:pPr>
        <w:ind w:right="-315"/>
        <w:jc w:val="center"/>
        <w:rPr>
          <w:rFonts w:ascii="Liberation Serif" w:hAnsi="Liberation Serif" w:cs="Liberation Serif"/>
          <w:bCs/>
          <w:sz w:val="2"/>
          <w:szCs w:val="2"/>
          <w:shd w:val="clear" w:color="auto" w:fill="FFFF00"/>
        </w:rPr>
      </w:pPr>
    </w:p>
    <w:tbl>
      <w:tblPr>
        <w:tblW w:w="1545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2693"/>
        <w:gridCol w:w="2941"/>
        <w:gridCol w:w="2941"/>
        <w:gridCol w:w="2941"/>
        <w:gridCol w:w="2942"/>
      </w:tblGrid>
      <w:tr w:rsidR="00F12802" w:rsidTr="00F12802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F12802" w:rsidTr="00F1280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языки**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 мая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29 мая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30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31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F12802" w:rsidTr="00F12802">
        <w:trPr>
          <w:cantSplit/>
          <w:trHeight w:val="2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языки**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30 мая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31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 июня (ср)</w:t>
            </w:r>
          </w:p>
        </w:tc>
      </w:tr>
      <w:tr w:rsidR="00F12802" w:rsidTr="00F12802">
        <w:trPr>
          <w:cantSplit/>
          <w:trHeight w:val="3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мая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F12802" w:rsidTr="00F1280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мая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F12802" w:rsidTr="00F1280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8 июня (ср)</w:t>
            </w:r>
          </w:p>
        </w:tc>
      </w:tr>
      <w:tr w:rsidR="00F12802" w:rsidTr="00F1280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 мая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8 июня (ср)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9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F12802" w:rsidTr="00F1280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История, физика, биология, химия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июня (ср)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13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14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F12802" w:rsidTr="00F1280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F12802" w:rsidTr="00F1280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июня (ср)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F12802" w:rsidTr="00F1280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Биология, информатика и информационно-коммуникационные технологии (ИКТ), </w:t>
            </w:r>
          </w:p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география, химия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 июня (ср)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25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28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F12802" w:rsidTr="00F1280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Литература, физика, информатика и информационно-коммуникационные технологии (ИКТ), </w:t>
            </w:r>
          </w:p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география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 июня (ср)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4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5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F12802" w:rsidTr="00F1280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июля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14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15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F12802" w:rsidTr="00F12802">
        <w:trPr>
          <w:cantSplit/>
          <w:trHeight w:val="3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русский язык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 июля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15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F12802" w:rsidTr="00F1280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 июля (ср)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16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F12802" w:rsidTr="00F12802">
        <w:trPr>
          <w:cantSplit/>
          <w:trHeight w:val="2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математика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июля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17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F12802" w:rsidTr="00F1280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20 июля (ср)</w:t>
            </w:r>
          </w:p>
        </w:tc>
      </w:tr>
      <w:tr w:rsidR="00F12802" w:rsidTr="00F1280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802" w:rsidRDefault="00F12802" w:rsidP="006F258B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 июля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20 июля (ср)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802" w:rsidRDefault="00F1280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21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</w:tbl>
    <w:p w:rsidR="00F12802" w:rsidRDefault="00F12802" w:rsidP="00F12802">
      <w:pPr>
        <w:pStyle w:val="a3"/>
        <w:ind w:left="-142" w:right="-30" w:firstLine="709"/>
        <w:jc w:val="both"/>
        <w:rPr>
          <w:rFonts w:ascii="Liberation Serif" w:hAnsi="Liberation Serif" w:cs="Liberation Serif"/>
          <w:sz w:val="28"/>
          <w:szCs w:val="24"/>
        </w:rPr>
      </w:pPr>
    </w:p>
    <w:p w:rsidR="00F12802" w:rsidRDefault="00F12802" w:rsidP="00F12802">
      <w:pPr>
        <w:pStyle w:val="a3"/>
        <w:ind w:left="-142" w:right="-30" w:firstLine="709"/>
        <w:jc w:val="both"/>
        <w:rPr>
          <w:rFonts w:ascii="Liberation Serif" w:hAnsi="Liberation Serif" w:cs="Liberation Serif"/>
          <w:sz w:val="28"/>
        </w:rPr>
      </w:pPr>
      <w:bookmarkStart w:id="0" w:name="_GoBack"/>
      <w:bookmarkEnd w:id="0"/>
    </w:p>
    <w:p w:rsidR="00F12802" w:rsidRDefault="00F12802" w:rsidP="00F12802">
      <w:pPr>
        <w:ind w:left="-142"/>
        <w:rPr>
          <w:rFonts w:ascii="Liberation Serif" w:hAnsi="Liberation Serif" w:cs="Liberation Serif"/>
          <w:sz w:val="28"/>
        </w:rPr>
      </w:pPr>
    </w:p>
    <w:p w:rsidR="00020F68" w:rsidRDefault="00020F68"/>
    <w:sectPr w:rsidR="00020F68" w:rsidSect="00F128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86ADC"/>
    <w:multiLevelType w:val="multilevel"/>
    <w:tmpl w:val="8C3EBC82"/>
    <w:lvl w:ilvl="0">
      <w:start w:val="1"/>
      <w:numFmt w:val="decimal"/>
      <w:lvlText w:val="%1."/>
      <w:lvlJc w:val="left"/>
      <w:pPr>
        <w:ind w:left="1531" w:hanging="1191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02"/>
    <w:rsid w:val="00020F68"/>
    <w:rsid w:val="00F1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EFCA"/>
  <w15:chartTrackingRefBased/>
  <w15:docId w15:val="{91450458-E98B-4815-9F97-396768C9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80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F1280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12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F1280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rsid w:val="00F12802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Маргарита Авгарьевна</dc:creator>
  <cp:keywords/>
  <dc:description/>
  <cp:lastModifiedBy>Казанцева Маргарита Авгарьевна</cp:lastModifiedBy>
  <cp:revision>1</cp:revision>
  <dcterms:created xsi:type="dcterms:W3CDTF">2022-05-27T11:32:00Z</dcterms:created>
  <dcterms:modified xsi:type="dcterms:W3CDTF">2022-05-27T11:33:00Z</dcterms:modified>
</cp:coreProperties>
</file>